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Главному врачу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Городской поликлиники №  г. Москвы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ФИО врача.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от ФИО заявителя,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проживающего по адресу: г. Москва,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Тел.: </w:t>
      </w:r>
    </w:p>
    <w:p w:rsidR="002F52F6" w:rsidRPr="002F52F6" w:rsidRDefault="002F52F6" w:rsidP="002F52F6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2F52F6" w:rsidRPr="002F52F6" w:rsidRDefault="002F52F6" w:rsidP="002F52F6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2F52F6" w:rsidRPr="002F52F6" w:rsidRDefault="002F52F6" w:rsidP="002F52F6">
      <w:pPr>
        <w:pStyle w:val="a3"/>
        <w:jc w:val="center"/>
        <w:rPr>
          <w:lang w:val="ru-RU"/>
        </w:rPr>
      </w:pPr>
      <w:r w:rsidRPr="002F52F6">
        <w:rPr>
          <w:rStyle w:val="a4"/>
          <w:sz w:val="27"/>
          <w:szCs w:val="27"/>
          <w:lang w:val="ru-RU"/>
        </w:rPr>
        <w:t>ЗАЯВЛЕНИЕ (ПРЕТЕНЗИЯ)</w:t>
      </w:r>
    </w:p>
    <w:p w:rsidR="002F52F6" w:rsidRPr="002F52F6" w:rsidRDefault="002F52F6" w:rsidP="002F52F6">
      <w:pPr>
        <w:pStyle w:val="a3"/>
        <w:jc w:val="center"/>
        <w:rPr>
          <w:lang w:val="ru-RU"/>
        </w:rPr>
      </w:pPr>
      <w:r w:rsidRPr="002F52F6">
        <w:rPr>
          <w:rStyle w:val="a4"/>
          <w:sz w:val="27"/>
          <w:szCs w:val="27"/>
          <w:lang w:val="ru-RU"/>
        </w:rPr>
        <w:t> 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17 Основ законодательства РФ об охране здоровья граждан, мой отец, П АВ, имеет право на охрану здоровья, в том числе путем получения медико-социальной помощи.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27 октября 2011 года он обратился к участковому терапевту К Г.С. с жалобами на плохое самочувствие и просьбой выписать лекарства для лечения.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Терапевт его внимательно осмотрела и выдала направления для сдачи анализов: биохимический анализ крови, общий анализ крови, копрологическое обследование, электрокардиографическое исследование.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Сразу после посещения врача он отправился для сдачи ЭКГ.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процедуры он поинтересовался у медсестры, проводившей исследование, нормальные ли показания. Медсестра, проводившая ЭКГ исследование, сказала, что никаких изменений нет, а окончательно все будет расшифровано доктором и передано терапевту. После этого он ушел.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31 октября 2011 года, вечером отец почувствовал себя очень плохо.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Я ему измерил давление, оно оказалось 160/120, а уже через 10 минут оно стало 120/80. Отец стал говорить про боли за грудиной, онемение рук. А дальше я заметил, что у него появился сильный пот и чувство тревоги.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Отец хотел выпить для снижения давления </w:t>
      </w:r>
      <w:proofErr w:type="spellStart"/>
      <w:r w:rsidRPr="002F52F6">
        <w:rPr>
          <w:lang w:val="ru-RU"/>
        </w:rPr>
        <w:t>коринфар</w:t>
      </w:r>
      <w:proofErr w:type="spellEnd"/>
      <w:r w:rsidRPr="002F52F6">
        <w:rPr>
          <w:lang w:val="ru-RU"/>
        </w:rPr>
        <w:t>, но я категорически запретил ему это делать.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Чувствуя что-то неладное, я срочно вызвал бригаду скорой помощи.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Приехавшая бригада провела обследование, сделала экспресс анализ сахара в крови, он оказался 7,7, затем стали делать кардиограмму.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Врач скорой мне сообщил, что, судя по кардиограмме, у отца обширный инфаркт. При этом отметил, что я вовремя их вызвал, так как начались перебои с кровоснабжением миокарда, образование сгустков, затрудняющих работу сердца.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Была срочно вызвана еще одна бригада для проведения </w:t>
      </w:r>
      <w:proofErr w:type="spellStart"/>
      <w:r w:rsidRPr="002F52F6">
        <w:rPr>
          <w:lang w:val="ru-RU"/>
        </w:rPr>
        <w:t>тромболитической</w:t>
      </w:r>
      <w:proofErr w:type="spellEnd"/>
      <w:r w:rsidRPr="002F52F6">
        <w:rPr>
          <w:lang w:val="ru-RU"/>
        </w:rPr>
        <w:t xml:space="preserve"> терапии.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 xml:space="preserve">После проведения процедуры отец был госпитализирован в Федеральное государственное учреждение «Российский кардиологический научно-производственный комплекс» Министерства здравоохранения и социального развития Российской Федерации в блок </w:t>
      </w:r>
      <w:proofErr w:type="spellStart"/>
      <w:r w:rsidRPr="002F52F6">
        <w:rPr>
          <w:lang w:val="ru-RU"/>
        </w:rPr>
        <w:t>кардиореанимации</w:t>
      </w:r>
      <w:proofErr w:type="spellEnd"/>
      <w:r w:rsidRPr="002F52F6">
        <w:rPr>
          <w:lang w:val="ru-RU"/>
        </w:rPr>
        <w:t>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01 ноября 2011 года я вместе с мамой, П МЮ приехал в центр, пообщались с врачом, который подтвердил диагноз обширный инфаркт миокарда, состояние тяжелое, но стабильное.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посещения центра я приехал на прием к терапевту К ГС, сообщил ей о госпитализации отца и попросил выдать пленку ЭКГ, чтобы я смог ее предоставить для сравнения лечащему врачу в центре.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ГС изучила результаты, посмотрела заключение, и сообщила, что по таким результатам отца должны были госпитализировать сразу после ЭКГ 27.10.2011 г. Она пошла к заведующей отделением С НВ сообщить о сложившейся ситуации.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Судя по регламенту, в случае появления значительных изменений в кардиограмме, пациента немедленно госпитализируют в стационар.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Однако сотрудники руководимого Вами лечебного учреждения допустили непростительную халатность и преступление по отношению к моему отцу.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 xml:space="preserve">В соответствие со статьей 39 Основ законодательства об охране здоровья.. «скорая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</w:t>
      </w:r>
      <w:bookmarkStart w:id="0" w:name="_GoBack"/>
      <w:bookmarkEnd w:id="0"/>
      <w:r w:rsidRPr="002F52F6">
        <w:rPr>
          <w:lang w:val="ru-RU"/>
        </w:rPr>
        <w:t>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работниками.»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Учитывая результаты исследования, этого сделано не было ответственными работниками, что в результате привело к усилению негативных последствий до разрастания обширного инфаркта.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58 Основ «лечащий врач - это врач, оказывающий медицинскую помощь пациенту в период его наблюдения и лечения в медицинской организации, а также врач, занимающийся частной практикой. Лечащим врачом не может быть врач, обучающийся в высшем медицинском учебном заведении или образовательном учреждении послевузовского профессионального образования.»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поведение сотрудников привело к невозможности исполнить свои обязанности терапевту К ГС в полном объеме. Таким образом, терапевт К ГС, врач высочайшей категории, опытный, если бы получила вовремя результат, немедленно бы предприняла соответствующие меры. Однако ей не была представлена такая возможность.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В итоге человек с инфарктным состоянием пробыл с 27.10.2011 г. по 31.10.2011 г., ничего не подозревая, а это целых 5 дней, что могло привести к летальному исходу.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60 Основ… врачи приносят клятву, в которой, в частности говорится «...честно исполнять свой врачебный долг, посвятить свои знания и умения предупреждению и лечению заболеваний, сохранению и укреплению здоровья человека.. .;…доброжелательно относиться к коллегам, обращаться к ним за помощью и советом, если этого требуют интересы больного, и самому никогда не отказывать коллегам в помощи и совете;»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имеет место нарушение клятвы врача.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66 Основ… «в случаях причинения вреда здоровью граждан виновные обязаны возместить потерпевшим ущерб в объеме и порядке, установленных законодательством Российской Федерации.»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68 Основ… «В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соответствии с частью первой статьи 66 настоящих Основ; 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Федерации.»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На основании вышеизложенного, прошу Вас: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1. Провести тщательное и объективное расследование по фактам, приведенным в заявлении.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2. Привлечь к ответственности лиц, виновных в совершении нарушения.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3. В случае возникновения обстоятельств, при которых возникнет объективная необходимость в проведении оперативного лечения на платной основе на основании медицинского заключения, компенсировать затраты путем безналичного перечисления на основании выписанного счета уполномоченным лечебным учреждением.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О принятых мерах прошу сообщить в письменном виде в установленные законом сроки по адресу: г. Москва, П БА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Данное заявление подается мной, П БА, на основании выданной моим отцом, П АВ, доверенности на представление его интересов.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В случае Вашего бездействия по рассмотрению и принятию мер по настоящему заявлению, оставляю за собой право обратиться в Прокуратуру и суд за защитой интересов моего отца.</w:t>
      </w:r>
    </w:p>
    <w:p w:rsidR="00536DC4" w:rsidRPr="006C5790" w:rsidRDefault="006C5790" w:rsidP="002F52F6">
      <w:pPr>
        <w:spacing w:after="0"/>
        <w:jc w:val="both"/>
        <w:rPr>
          <w:color w:val="FFFFFF" w:themeColor="background1"/>
          <w:lang w:val="ru-RU"/>
        </w:rPr>
      </w:pPr>
      <w:r w:rsidRPr="006C5790">
        <w:rPr>
          <w:color w:val="FFFFFF" w:themeColor="background1"/>
          <w:lang w:val="ru-RU"/>
        </w:rPr>
        <w:t>http://zhaloba.moscow</w:t>
      </w:r>
    </w:p>
    <w:sectPr w:rsidR="00536DC4" w:rsidRPr="006C5790" w:rsidSect="00330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660"/>
    <w:rsid w:val="00142E0E"/>
    <w:rsid w:val="00256BF2"/>
    <w:rsid w:val="002F52F6"/>
    <w:rsid w:val="00330EB4"/>
    <w:rsid w:val="00536DC4"/>
    <w:rsid w:val="006C5790"/>
    <w:rsid w:val="00D4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5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5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</dc:creator>
  <cp:lastModifiedBy>Юлия</cp:lastModifiedBy>
  <cp:revision>4</cp:revision>
  <dcterms:created xsi:type="dcterms:W3CDTF">2015-12-21T09:59:00Z</dcterms:created>
  <dcterms:modified xsi:type="dcterms:W3CDTF">2017-07-21T05:36:00Z</dcterms:modified>
</cp:coreProperties>
</file>